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402" w:rsidRDefault="00301402" w:rsidP="0030140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 xml:space="preserve">Тесты </w:t>
      </w:r>
      <w:r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11</w:t>
      </w: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 xml:space="preserve"> недели</w:t>
      </w:r>
      <w:r w:rsidRPr="007A36FC">
        <w:rPr>
          <w:rFonts w:ascii="Times New Roman" w:hAnsi="Times New Roman" w:cs="Times New Roman"/>
          <w:b/>
          <w:sz w:val="24"/>
          <w:szCs w:val="24"/>
        </w:rPr>
        <w:br/>
      </w:r>
    </w:p>
    <w:p w:rsidR="00301402" w:rsidRPr="007A36FC" w:rsidRDefault="00301402" w:rsidP="0030140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21.1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 В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каких случаях организация может оптимизировать налог на прибыль при осуществлении капитальных вложений?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А)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 осуществляемых в объекты, являющиеся собственностью организации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В) внесение работодателем страховых взносов за работников по договорам медицинского страхования </w:t>
      </w:r>
    </w:p>
    <w:p w:rsidR="00301402" w:rsidRPr="007A36FC" w:rsidRDefault="00301402" w:rsidP="0030140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С) все выше перечисленное</w:t>
      </w:r>
    </w:p>
    <w:p w:rsidR="00301402" w:rsidRPr="007A36FC" w:rsidRDefault="00301402" w:rsidP="0030140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D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нет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правильного ответа</w:t>
      </w:r>
    </w:p>
    <w:p w:rsidR="00301402" w:rsidRPr="007A36FC" w:rsidRDefault="00301402" w:rsidP="0030140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Е) внесение работодателем страховых взносов за работников по договорам медицинского страхования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******************************</w:t>
      </w:r>
    </w:p>
    <w:p w:rsidR="00301402" w:rsidRPr="007A36FC" w:rsidRDefault="00301402" w:rsidP="0030140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22.1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 В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каких случаях применяется метод перераспределения финансовых ресурсов в холдинге?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А)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 при образовании избытка финансовых средств в одном из подразделений холдинга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В)  при образовании большой прибыли в одном из подразделений холдинга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С) все выше перечисленное</w:t>
      </w:r>
    </w:p>
    <w:p w:rsidR="00301402" w:rsidRPr="007A36FC" w:rsidRDefault="00301402" w:rsidP="0030140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D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нет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правильного ответа</w:t>
      </w:r>
    </w:p>
    <w:p w:rsidR="00301402" w:rsidRPr="007A36FC" w:rsidRDefault="00301402" w:rsidP="0030140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Е) внесение работодателем страховых взносов за работников по договорам медицинского страхования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****************************</w:t>
      </w:r>
    </w:p>
    <w:p w:rsidR="00301402" w:rsidRPr="007A36FC" w:rsidRDefault="00301402" w:rsidP="0030140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23.1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 В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какой форме взимались первые налоги?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А)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натуральной </w:t>
      </w:r>
    </w:p>
    <w:p w:rsidR="00301402" w:rsidRPr="007A36FC" w:rsidRDefault="00301402" w:rsidP="00301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36FC">
        <w:rPr>
          <w:rFonts w:ascii="Times New Roman" w:hAnsi="Times New Roman" w:cs="Times New Roman"/>
          <w:sz w:val="24"/>
          <w:szCs w:val="24"/>
        </w:rPr>
        <w:t>В) искусственный</w:t>
      </w:r>
    </w:p>
    <w:p w:rsidR="00301402" w:rsidRPr="007A36FC" w:rsidRDefault="00301402" w:rsidP="00301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36FC">
        <w:rPr>
          <w:rFonts w:ascii="Times New Roman" w:hAnsi="Times New Roman" w:cs="Times New Roman"/>
          <w:sz w:val="24"/>
          <w:szCs w:val="24"/>
        </w:rPr>
        <w:t>С) меховой</w:t>
      </w:r>
    </w:p>
    <w:p w:rsidR="00301402" w:rsidRPr="007A36FC" w:rsidRDefault="00301402" w:rsidP="00301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36F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A36F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</w:rPr>
        <w:t>электронный</w:t>
      </w:r>
      <w:proofErr w:type="gramEnd"/>
    </w:p>
    <w:p w:rsidR="00301402" w:rsidRPr="007A36FC" w:rsidRDefault="00301402" w:rsidP="0030140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</w:rPr>
        <w:t>Е) кожаный</w:t>
      </w:r>
      <w:r w:rsidRPr="007A36FC">
        <w:rPr>
          <w:rFonts w:ascii="Times New Roman" w:hAnsi="Times New Roman" w:cs="Times New Roman"/>
          <w:sz w:val="24"/>
          <w:szCs w:val="24"/>
        </w:rPr>
        <w:br/>
        <w:t>*************************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24.1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 В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какой форме может осуществляться реорганизация юридического лица с целью оптимизации налогооблагаемой базы?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А) слияние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В) выделение </w:t>
      </w:r>
    </w:p>
    <w:p w:rsidR="00301402" w:rsidRPr="007A36FC" w:rsidRDefault="00301402" w:rsidP="0030140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С)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все выше перечисленное</w:t>
      </w:r>
    </w:p>
    <w:p w:rsidR="00301402" w:rsidRPr="007A36FC" w:rsidRDefault="00301402" w:rsidP="0030140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D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нет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правильного ответа</w:t>
      </w:r>
    </w:p>
    <w:p w:rsidR="00301402" w:rsidRPr="007A36FC" w:rsidRDefault="00301402" w:rsidP="0030140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Е) внесение </w:t>
      </w:r>
      <w:r w:rsidRPr="007A36FC">
        <w:rPr>
          <w:rFonts w:ascii="Times New Roman" w:hAnsi="Times New Roman" w:cs="Times New Roman"/>
          <w:sz w:val="24"/>
          <w:szCs w:val="24"/>
        </w:rPr>
        <w:br/>
        <w:t>***********************************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25.1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 В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каком размере убыток может уменьшить налоговую базу для организаций, применяющих упрощенную систему налогообложения?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А)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не более 30 % </w:t>
      </w:r>
    </w:p>
    <w:p w:rsidR="00301402" w:rsidRPr="007A36FC" w:rsidRDefault="00301402" w:rsidP="0030140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В) не более 10 % </w:t>
      </w:r>
    </w:p>
    <w:p w:rsidR="00301402" w:rsidRPr="007A36FC" w:rsidRDefault="00301402" w:rsidP="0030140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С) не более 20 % </w:t>
      </w:r>
    </w:p>
    <w:p w:rsidR="00301402" w:rsidRPr="007A36FC" w:rsidRDefault="00301402" w:rsidP="0030140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D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не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более 40 % </w:t>
      </w:r>
    </w:p>
    <w:p w:rsidR="00301402" w:rsidRPr="007A36FC" w:rsidRDefault="00301402" w:rsidP="0030140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Е) не более 15 % </w:t>
      </w:r>
      <w:r w:rsidRPr="007A36FC">
        <w:rPr>
          <w:rFonts w:ascii="Times New Roman" w:hAnsi="Times New Roman" w:cs="Times New Roman"/>
          <w:sz w:val="24"/>
          <w:szCs w:val="24"/>
        </w:rPr>
        <w:br/>
        <w:t>************************************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26.1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 В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каком размере уменьшают налоговую базу по налогу на прибыль страховые взносы по договорам добровольного личного страхования?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А)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 не более 10 тыс. тенге в год на одного работника </w:t>
      </w:r>
    </w:p>
    <w:p w:rsidR="00301402" w:rsidRPr="007A36FC" w:rsidRDefault="00301402" w:rsidP="0030140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В) не более 15 тыс. тенге в год на одного работника </w:t>
      </w:r>
    </w:p>
    <w:p w:rsidR="00301402" w:rsidRPr="007A36FC" w:rsidRDefault="00301402" w:rsidP="0030140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С) не более 12 тыс. тенге в год на одного работника </w:t>
      </w:r>
    </w:p>
    <w:p w:rsidR="00301402" w:rsidRPr="007A36FC" w:rsidRDefault="00301402" w:rsidP="0030140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D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не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более 16 тыс. тенге в год на одного работника </w:t>
      </w:r>
    </w:p>
    <w:p w:rsidR="00301402" w:rsidRPr="007A36FC" w:rsidRDefault="00301402" w:rsidP="0030140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Е) не более 18 тыс. тенге в год на одного работника </w:t>
      </w:r>
      <w:r w:rsidRPr="007A36FC">
        <w:rPr>
          <w:rFonts w:ascii="Times New Roman" w:hAnsi="Times New Roman" w:cs="Times New Roman"/>
          <w:sz w:val="24"/>
          <w:szCs w:val="24"/>
        </w:rPr>
        <w:br/>
        <w:t>**************************************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lastRenderedPageBreak/>
        <w:t>27.1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 В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каком случае компания, зарегистрированная в США, не будет облагаться налогами?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А)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компания на территории США не ведет предпринимательской деятельности </w:t>
      </w:r>
      <w:r w:rsidRPr="007A36FC">
        <w:rPr>
          <w:rFonts w:ascii="Times New Roman" w:hAnsi="Times New Roman" w:cs="Times New Roman"/>
          <w:sz w:val="24"/>
          <w:szCs w:val="24"/>
        </w:rPr>
        <w:br/>
        <w:t xml:space="preserve">В) 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компания на территории России не ведет предпринимательской деятельности</w:t>
      </w:r>
    </w:p>
    <w:p w:rsidR="00301402" w:rsidRPr="007A36FC" w:rsidRDefault="00301402" w:rsidP="0030140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С) компания на территории Казахстана не ведет предпринимательской деятельности</w:t>
      </w:r>
    </w:p>
    <w:p w:rsidR="00301402" w:rsidRPr="007A36FC" w:rsidRDefault="00301402" w:rsidP="0030140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D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компания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на территории Франции не ведет предпринимательской деятельности</w:t>
      </w:r>
    </w:p>
    <w:p w:rsidR="00301402" w:rsidRPr="007A36FC" w:rsidRDefault="00301402" w:rsidP="0030140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Е) компания на территории Канады не ведет предпринимательской деятельности</w:t>
      </w:r>
    </w:p>
    <w:p w:rsidR="00301402" w:rsidRPr="007A36FC" w:rsidRDefault="00301402" w:rsidP="0030140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***************************************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28.1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 В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соответствии с какими договорами уплачивается налог на имущество, полученное организацией?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А)  по договору мены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В) по договору купли-продажи </w:t>
      </w:r>
    </w:p>
    <w:p w:rsidR="00301402" w:rsidRPr="007A36FC" w:rsidRDefault="00301402" w:rsidP="0030140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С)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все выше перечисленное</w:t>
      </w:r>
    </w:p>
    <w:p w:rsidR="00301402" w:rsidRPr="007A36FC" w:rsidRDefault="00301402" w:rsidP="0030140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D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по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договору оптимизации налогов</w:t>
      </w:r>
    </w:p>
    <w:p w:rsidR="00301402" w:rsidRPr="007A36FC" w:rsidRDefault="00301402" w:rsidP="0030140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Е) по договору минимизации налогов</w:t>
      </w:r>
      <w:r w:rsidRPr="007A36FC">
        <w:rPr>
          <w:rFonts w:ascii="Times New Roman" w:hAnsi="Times New Roman" w:cs="Times New Roman"/>
          <w:sz w:val="24"/>
          <w:szCs w:val="24"/>
        </w:rPr>
        <w:br/>
        <w:t>*********************************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29.1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 В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чем заключается идея создания льготных предприятий?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А)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 создаются два предприятия: одно – основное, осуществляющее деятельность, второе – льготное, </w:t>
      </w:r>
      <w:proofErr w:type="spell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минимизирующее</w:t>
      </w:r>
      <w:proofErr w:type="spell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налоги </w:t>
      </w:r>
    </w:p>
    <w:p w:rsidR="00301402" w:rsidRPr="007A36FC" w:rsidRDefault="00301402" w:rsidP="0030140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В) улучшение экономического положения одних хозяйствующих субъектов при ухудшении других </w:t>
      </w:r>
    </w:p>
    <w:p w:rsidR="00301402" w:rsidRPr="007A36FC" w:rsidRDefault="00301402" w:rsidP="0030140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С) оптимизировать налогооблагаемую базу можно путем неуплаты налога</w:t>
      </w:r>
    </w:p>
    <w:p w:rsidR="00301402" w:rsidRPr="007A36FC" w:rsidRDefault="00301402" w:rsidP="0030140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D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валовая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выручки разбивается на отдельные компоненты </w:t>
      </w:r>
    </w:p>
    <w:p w:rsidR="00301402" w:rsidRPr="007A36FC" w:rsidRDefault="00301402" w:rsidP="0030140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E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каждый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налог сравнивается с источником выплаты </w:t>
      </w:r>
      <w:r w:rsidRPr="007A36FC">
        <w:rPr>
          <w:rFonts w:ascii="Times New Roman" w:hAnsi="Times New Roman" w:cs="Times New Roman"/>
          <w:sz w:val="24"/>
          <w:szCs w:val="24"/>
        </w:rPr>
        <w:br/>
        <w:t>**********************************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30.1  В чем заключается смысл понятия «налогообложение эффективное по Парето»?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  <w:lang w:val="en-US"/>
        </w:rPr>
        <w:t>A</w:t>
      </w: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)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улучшение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экономического положения одних хозяйствующих субъектов при ухудшении других </w:t>
      </w:r>
    </w:p>
    <w:p w:rsidR="00301402" w:rsidRPr="007A36FC" w:rsidRDefault="00301402" w:rsidP="0030140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B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углубление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экономического положения одних хозяйствующих субъектов при ухудшении других </w:t>
      </w:r>
    </w:p>
    <w:p w:rsidR="00301402" w:rsidRPr="007A36FC" w:rsidRDefault="00301402" w:rsidP="0030140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С) оптимизировать налогооблагаемую базу можно путем неуплаты налога</w:t>
      </w:r>
    </w:p>
    <w:p w:rsidR="00301402" w:rsidRPr="007A36FC" w:rsidRDefault="00301402" w:rsidP="0030140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D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валовая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выручки разбивается на отдельные компоненты </w:t>
      </w:r>
    </w:p>
    <w:p w:rsidR="00301402" w:rsidRDefault="00301402" w:rsidP="0030140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E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каждый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налог сравнивается с источником выплаты </w:t>
      </w:r>
      <w:r w:rsidRPr="007A36FC">
        <w:rPr>
          <w:rFonts w:ascii="Times New Roman" w:hAnsi="Times New Roman" w:cs="Times New Roman"/>
          <w:sz w:val="24"/>
          <w:szCs w:val="24"/>
        </w:rPr>
        <w:br/>
        <w:t>***************************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 чем заключаются трудности при исчислении налогового бремени?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процессом переложения налогов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 чем преимущества уплаты единого социального налога индивидуальными предпринимателями, которые не являются работодателями?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 уплачивается налог в Фонд социального страхования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 чем проявляется взаимосвязь бюджетной системы и налоговой?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закрепление налогов за уровнями бюджетной системы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распределение налогов между уровнями бюджетной системы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 чем проявляется конфликт налогообложения?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ограниченность общего объема доходов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 чем проявляется поведенческий эффект налогообложения?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 выборе места жительства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увеличении количества детей в семье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продолжительность периода образования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lastRenderedPageBreak/>
        <w:t>Ответ: продолжительность рабочего дня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наличие нескольких мест работы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 чем смысл принципа «справедливость» налоговой системы?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одинаковое отношение ко всем одинаковым плательщикам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 чем состоит положительный аспект налогообложения?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корректируется рынок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улучшается распределение государственных ресурсов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снижается потребление электроэнергии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улучшается охрана окружающей среды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 чем состоит суть метода замены отношений?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замену одной операции на другую с таким же результатом, но более выгодным режимом налогообложения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В чем суть расчета налоговой нагрузки по методике А. </w:t>
      </w:r>
      <w:proofErr w:type="spell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Кадушина</w:t>
      </w:r>
      <w:proofErr w:type="spell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и Н. Михайловой?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каждый налог сравнивается с источником выплаты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валовая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выручки разбивается на отдельные компоненты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Верно ли предположение, что оптимизировать налогооблагаемую базу можно путем неуплаты налога?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нет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Верно ли утверждение, что косвенные налоги влияют на цену товара?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</w:p>
    <w:p w:rsidR="005C7CDC" w:rsidRDefault="005C7CDC">
      <w:bookmarkStart w:id="0" w:name="_GoBack"/>
      <w:bookmarkEnd w:id="0"/>
    </w:p>
    <w:sectPr w:rsidR="005C7C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402"/>
    <w:rsid w:val="00301402"/>
    <w:rsid w:val="005C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4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4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821</Words>
  <Characters>4686</Characters>
  <Application>Microsoft Office Word</Application>
  <DocSecurity>0</DocSecurity>
  <Lines>39</Lines>
  <Paragraphs>10</Paragraphs>
  <ScaleCrop>false</ScaleCrop>
  <Company/>
  <LinksUpToDate>false</LinksUpToDate>
  <CharactersWithSpaces>5497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16</dc:creator>
  <cp:lastModifiedBy>16</cp:lastModifiedBy>
  <cp:revision>1</cp:revision>
  <dcterms:created xsi:type="dcterms:W3CDTF">2018-08-29T06:07:00Z</dcterms:created>
  <dcterms:modified xsi:type="dcterms:W3CDTF">2018-08-29T06:07:00Z</dcterms:modified>
</cp:coreProperties>
</file>